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E26" w:rsidRDefault="00C07E26" w:rsidP="00C07E26">
      <w:pPr>
        <w:pStyle w:val="a3"/>
        <w:shd w:val="clear" w:color="auto" w:fill="FFFFFF"/>
        <w:spacing w:before="0" w:beforeAutospacing="0" w:after="0" w:afterAutospacing="0" w:line="555" w:lineRule="atLeast"/>
        <w:jc w:val="center"/>
        <w:rPr>
          <w:rFonts w:ascii="微软雅黑" w:eastAsia="微软雅黑" w:hAnsi="微软雅黑"/>
          <w:color w:val="333333"/>
          <w:sz w:val="26"/>
          <w:szCs w:val="26"/>
        </w:rPr>
      </w:pPr>
      <w:r>
        <w:rPr>
          <w:rFonts w:ascii="方正小标宋_GBK" w:eastAsia="方正小标宋_GBK" w:hAnsi="微软雅黑" w:hint="eastAsia"/>
          <w:b/>
          <w:bCs/>
          <w:color w:val="000000"/>
          <w:sz w:val="36"/>
          <w:szCs w:val="36"/>
        </w:rPr>
        <w:br/>
      </w:r>
      <w:r>
        <w:rPr>
          <w:rStyle w:val="a4"/>
          <w:rFonts w:ascii="方正小标宋_GBK" w:eastAsia="方正小标宋_GBK" w:hAnsi="微软雅黑" w:hint="eastAsia"/>
          <w:color w:val="000000"/>
          <w:sz w:val="36"/>
          <w:szCs w:val="36"/>
        </w:rPr>
        <w:t>阜宁县2019年公开选调中小学教师选岗细则</w:t>
      </w:r>
    </w:p>
    <w:p w:rsidR="00C07E26" w:rsidRDefault="00C07E26" w:rsidP="00C07E26">
      <w:pPr>
        <w:pStyle w:val="a3"/>
        <w:shd w:val="clear" w:color="auto" w:fill="FFFFFF"/>
        <w:spacing w:before="0" w:beforeAutospacing="0" w:after="0" w:afterAutospacing="0" w:line="555" w:lineRule="atLeast"/>
        <w:ind w:firstLine="64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方正仿宋_GBK" w:eastAsia="方正仿宋_GBK" w:hAnsi="微软雅黑" w:hint="eastAsia"/>
          <w:color w:val="000000"/>
          <w:sz w:val="32"/>
          <w:szCs w:val="32"/>
        </w:rPr>
        <w:t> </w:t>
      </w:r>
    </w:p>
    <w:p w:rsidR="00C07E26" w:rsidRDefault="00C07E26" w:rsidP="00C07E26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方正仿宋_GBK" w:eastAsia="方正仿宋_GBK" w:hAnsi="微软雅黑" w:hint="eastAsia"/>
          <w:color w:val="000000"/>
          <w:sz w:val="29"/>
          <w:szCs w:val="29"/>
        </w:rPr>
        <w:t>根据选调计划，按岗位类别分别组织选岗。取得选岗资格人员根据个人报考岗位志愿和选调岗位计划填写《岗位志愿表》，每人只能选择一个与报考岗位类别、学科相符的岗位。具体办法如下：</w:t>
      </w:r>
    </w:p>
    <w:p w:rsidR="00C07E26" w:rsidRDefault="00C07E26" w:rsidP="00C07E26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方正仿宋_GBK" w:eastAsia="方正仿宋_GBK" w:hAnsi="微软雅黑" w:hint="eastAsia"/>
          <w:color w:val="000000"/>
          <w:sz w:val="29"/>
          <w:szCs w:val="29"/>
        </w:rPr>
        <w:t>1．按照高分优先的原则。依据笔试成绩，按招录岗位计划的1:1比例，从高分到低分选岗。</w:t>
      </w:r>
    </w:p>
    <w:p w:rsidR="00C07E26" w:rsidRDefault="00C07E26" w:rsidP="00C07E26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方正仿宋_GBK" w:eastAsia="方正仿宋_GBK" w:hAnsi="微软雅黑" w:hint="eastAsia"/>
          <w:color w:val="000000"/>
          <w:sz w:val="29"/>
          <w:szCs w:val="29"/>
        </w:rPr>
        <w:t>2．同学科同分的，按以下顺序优先选岗。</w:t>
      </w:r>
    </w:p>
    <w:p w:rsidR="00C07E26" w:rsidRDefault="00C07E26" w:rsidP="00C07E26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方正仿宋_GBK" w:eastAsia="方正仿宋_GBK" w:hAnsi="微软雅黑" w:hint="eastAsia"/>
          <w:color w:val="000000"/>
          <w:sz w:val="29"/>
          <w:szCs w:val="29"/>
        </w:rPr>
        <w:t>①学历优先：学历层次高的优先选岗（以现有毕业证书为准）；</w:t>
      </w:r>
    </w:p>
    <w:p w:rsidR="00C07E26" w:rsidRDefault="00C07E26" w:rsidP="00C07E26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方正仿宋_GBK" w:eastAsia="方正仿宋_GBK" w:hAnsi="微软雅黑" w:hint="eastAsia"/>
          <w:color w:val="000000"/>
          <w:sz w:val="29"/>
          <w:szCs w:val="29"/>
        </w:rPr>
        <w:t>②学位优先：学位层次高的优先；</w:t>
      </w:r>
    </w:p>
    <w:p w:rsidR="00C07E26" w:rsidRDefault="00C07E26" w:rsidP="00C07E26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方正仿宋_GBK" w:eastAsia="方正仿宋_GBK" w:hAnsi="微软雅黑" w:hint="eastAsia"/>
          <w:color w:val="000000"/>
          <w:sz w:val="29"/>
          <w:szCs w:val="29"/>
        </w:rPr>
        <w:t>③年龄优先：年龄长的优先（以第二代居民身份证为准，具体到年月日）；</w:t>
      </w:r>
    </w:p>
    <w:p w:rsidR="00C07E26" w:rsidRDefault="00C07E26" w:rsidP="00C07E26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方正仿宋_GBK" w:eastAsia="方正仿宋_GBK" w:hAnsi="微软雅黑" w:hint="eastAsia"/>
          <w:color w:val="000000"/>
          <w:sz w:val="29"/>
          <w:szCs w:val="29"/>
        </w:rPr>
        <w:t>④职称优先：职称高的优先选岗；职称相同的，先评审通过的优先（以县局职称批文为准）。</w:t>
      </w:r>
    </w:p>
    <w:p w:rsidR="00C07E26" w:rsidRDefault="00C07E26" w:rsidP="00C07E26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方正仿宋_GBK" w:eastAsia="方正仿宋_GBK" w:hAnsi="微软雅黑" w:hint="eastAsia"/>
          <w:color w:val="000000"/>
          <w:sz w:val="29"/>
          <w:szCs w:val="29"/>
        </w:rPr>
        <w:t>⑤英语等级：英语等级高的优先，同等级的等级分高的优先；</w:t>
      </w:r>
    </w:p>
    <w:p w:rsidR="00C07E26" w:rsidRDefault="00C07E26" w:rsidP="00C07E26">
      <w:pPr>
        <w:pStyle w:val="a3"/>
        <w:shd w:val="clear" w:color="auto" w:fill="FFFFFF"/>
        <w:spacing w:before="0" w:beforeAutospacing="0" w:after="0" w:afterAutospacing="0" w:line="555" w:lineRule="atLeast"/>
        <w:ind w:firstLine="555"/>
        <w:rPr>
          <w:rFonts w:ascii="微软雅黑" w:eastAsia="微软雅黑" w:hAnsi="微软雅黑" w:hint="eastAsia"/>
          <w:color w:val="333333"/>
          <w:sz w:val="26"/>
          <w:szCs w:val="26"/>
        </w:rPr>
      </w:pPr>
      <w:r>
        <w:rPr>
          <w:rFonts w:ascii="方正仿宋_GBK" w:eastAsia="方正仿宋_GBK" w:hAnsi="微软雅黑" w:hint="eastAsia"/>
          <w:color w:val="000000"/>
          <w:sz w:val="29"/>
          <w:szCs w:val="29"/>
        </w:rPr>
        <w:t>⑥普通话等级：普通话等级高的优先，同等级的等级分高的优先。</w:t>
      </w:r>
    </w:p>
    <w:p w:rsidR="00DB6037" w:rsidRPr="00C07E26" w:rsidRDefault="00DB6037">
      <w:bookmarkStart w:id="0" w:name="_GoBack"/>
      <w:bookmarkEnd w:id="0"/>
    </w:p>
    <w:sectPr w:rsidR="00DB6037" w:rsidRPr="00C07E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E26"/>
    <w:rsid w:val="00C07E26"/>
    <w:rsid w:val="00DB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7FD62-53DE-4383-81F7-8A66B8F6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7E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C07E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2019-07-22T10:37:00Z</dcterms:created>
  <dcterms:modified xsi:type="dcterms:W3CDTF">2019-07-22T10:38:00Z</dcterms:modified>
</cp:coreProperties>
</file>